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422" w:rsidRDefault="00071422" w:rsidP="00071422">
      <w:pPr>
        <w:spacing w:after="0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39.95pt;margin-top:-4.2pt;width:101.65pt;height:25.8pt;z-index:251662336" strokecolor="white">
            <v:textbox style="mso-next-textbox:#_x0000_s1030">
              <w:txbxContent>
                <w:p w:rsidR="00071422" w:rsidRPr="00CF57E0" w:rsidRDefault="00071422" w:rsidP="0007142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071422" w:rsidRPr="00CF57E0" w:rsidRDefault="00071422" w:rsidP="0007142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071422" w:rsidRDefault="00071422" w:rsidP="00071422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rFonts w:ascii="Cambria" w:hAnsi="Cambria"/>
          <w:b/>
          <w:bCs/>
          <w:noProof/>
          <w:sz w:val="24"/>
          <w:szCs w:val="24"/>
          <w:lang w:eastAsia="fr-FR"/>
        </w:rPr>
        <w:drawing>
          <wp:anchor distT="12192" distB="19812" distL="114300" distR="121158" simplePos="0" relativeHeight="251660288" behindDoc="0" locked="0" layoutInCell="1" allowOverlap="1">
            <wp:simplePos x="0" y="0"/>
            <wp:positionH relativeFrom="margin">
              <wp:posOffset>-49530</wp:posOffset>
            </wp:positionH>
            <wp:positionV relativeFrom="margin">
              <wp:posOffset>-30480</wp:posOffset>
            </wp:positionV>
            <wp:extent cx="1017270" cy="952500"/>
            <wp:effectExtent l="19050" t="0" r="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952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071422" w:rsidRDefault="00071422" w:rsidP="00071422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74930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071422" w:rsidRDefault="00071422" w:rsidP="00071422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071422" w:rsidRDefault="00071422" w:rsidP="00071422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071422" w:rsidRDefault="00071422" w:rsidP="00071422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lang w:bidi="ar-DZ"/>
        </w:rPr>
      </w:pPr>
    </w:p>
    <w:p w:rsidR="00071422" w:rsidRDefault="00071422" w:rsidP="00071422">
      <w:pPr>
        <w:tabs>
          <w:tab w:val="left" w:pos="5970"/>
        </w:tabs>
        <w:spacing w:after="0" w:line="276" w:lineRule="auto"/>
        <w:rPr>
          <w:rFonts w:asciiTheme="majorHAnsi" w:hAnsiTheme="majorHAnsi"/>
          <w:sz w:val="8"/>
          <w:szCs w:val="8"/>
          <w:lang w:bidi="ar-DZ"/>
        </w:rPr>
      </w:pPr>
    </w:p>
    <w:p w:rsidR="00071422" w:rsidRPr="00D73E61" w:rsidRDefault="00071422" w:rsidP="00071422">
      <w:pPr>
        <w:tabs>
          <w:tab w:val="left" w:pos="8441"/>
        </w:tabs>
        <w:spacing w:after="0" w:line="276" w:lineRule="auto"/>
        <w:rPr>
          <w:rFonts w:asciiTheme="majorHAnsi" w:hAnsiTheme="majorHAnsi"/>
          <w:sz w:val="4"/>
          <w:szCs w:val="4"/>
          <w:lang w:bidi="ar-DZ"/>
        </w:rPr>
      </w:pPr>
    </w:p>
    <w:p w:rsidR="00071422" w:rsidRDefault="00071422" w:rsidP="00071422">
      <w:pPr>
        <w:tabs>
          <w:tab w:val="left" w:pos="7548"/>
        </w:tabs>
        <w:spacing w:after="0"/>
        <w:rPr>
          <w:rFonts w:asciiTheme="minorBidi" w:hAnsiTheme="minorBidi"/>
        </w:rPr>
      </w:pPr>
    </w:p>
    <w:p w:rsidR="00E519BF" w:rsidRPr="00EA505D" w:rsidRDefault="00E519BF" w:rsidP="00E519BF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4"/>
          <w:szCs w:val="4"/>
          <w:lang w:bidi="ar-DZ"/>
        </w:rPr>
      </w:pPr>
    </w:p>
    <w:p w:rsidR="00E519BF" w:rsidRDefault="00E519BF" w:rsidP="00EF7221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P.V n° 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>1</w:t>
      </w:r>
      <w:r w:rsidR="00EF7221">
        <w:rPr>
          <w:rFonts w:asciiTheme="minorBidi" w:hAnsiTheme="minorBidi"/>
          <w:b/>
          <w:bCs/>
          <w:sz w:val="24"/>
          <w:szCs w:val="24"/>
          <w:lang w:bidi="ar-DZ"/>
        </w:rPr>
        <w:t>2</w:t>
      </w:r>
      <w:r w:rsidR="00071422"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                                                                       </w:t>
      </w:r>
      <w:r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EF7221">
        <w:rPr>
          <w:rFonts w:asciiTheme="minorBidi" w:hAnsiTheme="minorBidi"/>
          <w:b/>
          <w:bCs/>
          <w:sz w:val="24"/>
          <w:szCs w:val="24"/>
          <w:lang w:bidi="ar-DZ"/>
        </w:rPr>
        <w:t>17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/01/2023 </w:t>
      </w:r>
    </w:p>
    <w:p w:rsidR="00E519BF" w:rsidRDefault="00EA505D" w:rsidP="00E519BF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 w:rsidRPr="00903FD4">
        <w:rPr>
          <w:noProof/>
          <w:lang w:eastAsia="fr-FR"/>
        </w:rPr>
        <w:pict>
          <v:roundrect id="Rectangle à coins arrondis 1" o:spid="_x0000_s1026" style="position:absolute;margin-left:86.75pt;margin-top:8.55pt;width:329.1pt;height:31.5pt;z-index:-2516592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E519BF" w:rsidRDefault="00E519BF" w:rsidP="00E519BF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E519BF" w:rsidRDefault="00E519BF" w:rsidP="00E519BF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E519BF" w:rsidRDefault="00E519BF" w:rsidP="00E519BF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E519BF" w:rsidRDefault="00E519BF" w:rsidP="00E519B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519BF" w:rsidRDefault="00E519BF" w:rsidP="00E519B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519BF" w:rsidRDefault="00E519BF" w:rsidP="00E519B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519BF" w:rsidRDefault="00E519BF" w:rsidP="00E519B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E519BF" w:rsidRDefault="00E519BF" w:rsidP="00E519BF">
      <w:pPr>
        <w:tabs>
          <w:tab w:val="left" w:pos="3960"/>
          <w:tab w:val="left" w:pos="8441"/>
        </w:tabs>
        <w:spacing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EA505D" w:rsidRPr="00EA505D" w:rsidRDefault="00EA505D" w:rsidP="00E519BF">
      <w:pPr>
        <w:tabs>
          <w:tab w:val="left" w:pos="8441"/>
        </w:tabs>
        <w:spacing w:line="276" w:lineRule="auto"/>
        <w:rPr>
          <w:rFonts w:asciiTheme="majorHAnsi" w:hAnsiTheme="majorHAnsi"/>
          <w:color w:val="FF0000"/>
          <w:sz w:val="2"/>
          <w:szCs w:val="2"/>
          <w:lang w:bidi="ar-DZ"/>
        </w:rPr>
      </w:pPr>
    </w:p>
    <w:p w:rsidR="00E519BF" w:rsidRDefault="00E519BF" w:rsidP="00E519BF">
      <w:pPr>
        <w:tabs>
          <w:tab w:val="left" w:pos="8441"/>
        </w:tabs>
        <w:spacing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Membres Présents :</w:t>
      </w:r>
    </w:p>
    <w:p w:rsidR="00E519BF" w:rsidRDefault="00E519BF" w:rsidP="00E519BF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 Président Juriste</w:t>
      </w:r>
    </w:p>
    <w:p w:rsidR="00E519BF" w:rsidRDefault="00E519BF" w:rsidP="00E519BF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-ZEGHLAMI              TAHAR                                      Secrétaire </w:t>
      </w:r>
    </w:p>
    <w:p w:rsidR="00E519BF" w:rsidRDefault="00E519BF" w:rsidP="00E519BF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-RADJEF                   KHEIREDDINE                          Membre  </w:t>
      </w:r>
    </w:p>
    <w:p w:rsidR="00E519BF" w:rsidRDefault="00E519BF" w:rsidP="00E519BF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 Membre  </w:t>
      </w:r>
    </w:p>
    <w:p w:rsidR="00E519BF" w:rsidRDefault="00071422" w:rsidP="00E519BF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24"/>
          <w:szCs w:val="24"/>
        </w:rPr>
      </w:pPr>
      <w:r w:rsidRPr="00903FD4">
        <w:rPr>
          <w:noProof/>
          <w:lang w:eastAsia="fr-FR"/>
        </w:rPr>
        <w:pict>
          <v:roundrect id="Rectangle à coins arrondis 13" o:spid="_x0000_s1027" style="position:absolute;margin-left:158.4pt;margin-top:2.3pt;width:159.75pt;height:35.3pt;z-index: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E519BF" w:rsidRDefault="00E519BF" w:rsidP="00E519BF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E519BF" w:rsidRDefault="00E519BF" w:rsidP="00E519BF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E519BF" w:rsidRDefault="00E519BF" w:rsidP="00EA505D">
      <w:pPr>
        <w:tabs>
          <w:tab w:val="left" w:pos="4200"/>
        </w:tabs>
        <w:spacing w:after="0" w:line="276" w:lineRule="auto"/>
        <w:rPr>
          <w:rFonts w:asciiTheme="minorBidi" w:hAnsiTheme="minorBidi"/>
          <w:sz w:val="24"/>
          <w:szCs w:val="24"/>
        </w:rPr>
      </w:pPr>
    </w:p>
    <w:p w:rsidR="00EA505D" w:rsidRPr="00EA505D" w:rsidRDefault="00EA505D" w:rsidP="00EA505D">
      <w:pPr>
        <w:tabs>
          <w:tab w:val="left" w:pos="4200"/>
        </w:tabs>
        <w:spacing w:after="0" w:line="276" w:lineRule="auto"/>
        <w:rPr>
          <w:rFonts w:ascii="Arial" w:hAnsiTheme="minorBidi"/>
          <w:b/>
          <w:bCs/>
          <w:color w:val="8496B0" w:themeColor="text2" w:themeTint="99"/>
          <w:sz w:val="2"/>
          <w:szCs w:val="2"/>
        </w:rPr>
      </w:pPr>
    </w:p>
    <w:p w:rsidR="00E519BF" w:rsidRPr="00D472A6" w:rsidRDefault="00E519BF" w:rsidP="00D472A6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TRAITEMENT </w:t>
      </w:r>
      <w:r w:rsidR="00D472A6">
        <w:rPr>
          <w:rFonts w:asciiTheme="minorBidi" w:hAnsiTheme="minorBidi" w:cstheme="minorBidi"/>
          <w:color w:val="000000" w:themeColor="text1"/>
          <w:sz w:val="24"/>
          <w:szCs w:val="24"/>
        </w:rPr>
        <w:t>DU COURRIER</w:t>
      </w:r>
      <w:r>
        <w:rPr>
          <w:rFonts w:asciiTheme="minorBidi" w:hAnsiTheme="minorBidi" w:cstheme="minorBidi"/>
          <w:color w:val="000000" w:themeColor="text1"/>
          <w:sz w:val="24"/>
          <w:szCs w:val="24"/>
        </w:rPr>
        <w:t>.</w:t>
      </w:r>
    </w:p>
    <w:p w:rsidR="00D472A6" w:rsidRPr="00D472A6" w:rsidRDefault="00D472A6" w:rsidP="00D472A6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D472A6" w:rsidRPr="00071422" w:rsidRDefault="00D472A6" w:rsidP="001737FE">
      <w:pPr>
        <w:pStyle w:val="Paragraphedeliste"/>
        <w:tabs>
          <w:tab w:val="left" w:pos="8441"/>
        </w:tabs>
        <w:spacing w:after="0" w:line="276" w:lineRule="auto"/>
        <w:ind w:left="1004"/>
        <w:rPr>
          <w:rFonts w:ascii="Arial" w:hAnsiTheme="minorBidi" w:cstheme="minorBidi"/>
          <w:color w:val="000000" w:themeColor="text1"/>
          <w:sz w:val="6"/>
          <w:szCs w:val="6"/>
        </w:rPr>
      </w:pPr>
    </w:p>
    <w:p w:rsidR="00E519BF" w:rsidRPr="00071422" w:rsidRDefault="00E519BF" w:rsidP="00E519BF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  <w:sz w:val="2"/>
          <w:szCs w:val="2"/>
        </w:rPr>
      </w:pPr>
    </w:p>
    <w:p w:rsidR="00E519BF" w:rsidRDefault="00E519BF" w:rsidP="00EF7221">
      <w:pPr>
        <w:tabs>
          <w:tab w:val="left" w:pos="8441"/>
        </w:tabs>
        <w:spacing w:after="24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Bilan de la </w:t>
      </w:r>
      <w:r w:rsidR="00EF7221">
        <w:rPr>
          <w:rFonts w:asciiTheme="minorBidi" w:hAnsiTheme="minorBidi"/>
          <w:b/>
          <w:bCs/>
          <w:sz w:val="24"/>
          <w:szCs w:val="24"/>
          <w:highlight w:val="yellow"/>
        </w:rPr>
        <w:t>09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du </w:t>
      </w:r>
      <w:r w:rsidR="00EF7221">
        <w:rPr>
          <w:rFonts w:asciiTheme="minorBidi" w:hAnsiTheme="minorBidi"/>
          <w:b/>
          <w:bCs/>
          <w:sz w:val="24"/>
          <w:szCs w:val="24"/>
          <w:highlight w:val="yellow"/>
        </w:rPr>
        <w:t>13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et </w:t>
      </w:r>
      <w:r w:rsidR="00EF7221">
        <w:rPr>
          <w:rFonts w:asciiTheme="minorBidi" w:hAnsiTheme="minorBidi"/>
          <w:b/>
          <w:bCs/>
          <w:sz w:val="24"/>
          <w:szCs w:val="24"/>
          <w:highlight w:val="yellow"/>
        </w:rPr>
        <w:t>14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>/01/2023</w:t>
      </w:r>
      <w:r w:rsidR="00EF7221">
        <w:rPr>
          <w:rFonts w:asciiTheme="minorBidi" w:hAnsiTheme="minorBidi"/>
          <w:b/>
          <w:bCs/>
          <w:sz w:val="24"/>
          <w:szCs w:val="24"/>
          <w:highlight w:val="yellow"/>
        </w:rPr>
        <w:t xml:space="preserve"> jeunes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>.</w:t>
      </w:r>
    </w:p>
    <w:tbl>
      <w:tblPr>
        <w:tblStyle w:val="Grilledutableau"/>
        <w:tblpPr w:leftFromText="141" w:rightFromText="141" w:vertAnchor="text" w:horzAnchor="margin" w:tblpXSpec="center" w:tblpY="18"/>
        <w:tblW w:w="6915" w:type="dxa"/>
        <w:tblLook w:val="04A0"/>
      </w:tblPr>
      <w:tblGrid>
        <w:gridCol w:w="2591"/>
        <w:gridCol w:w="2059"/>
        <w:gridCol w:w="2265"/>
      </w:tblGrid>
      <w:tr w:rsidR="00EF7221" w:rsidTr="00EF7221">
        <w:trPr>
          <w:trHeight w:val="31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EF7221" w:rsidTr="00EF7221">
        <w:trPr>
          <w:trHeight w:val="27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EF7221" w:rsidP="00A71A7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A71A79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A71A79" w:rsidP="00351DA6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06</w:t>
            </w:r>
          </w:p>
        </w:tc>
      </w:tr>
      <w:tr w:rsidR="00EF7221" w:rsidTr="00EF7221">
        <w:trPr>
          <w:trHeight w:val="23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EF7221" w:rsidP="00A71A7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  <w:r w:rsidR="00A71A79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A71A7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13</w:t>
            </w:r>
          </w:p>
        </w:tc>
      </w:tr>
      <w:tr w:rsidR="00EF7221" w:rsidTr="00EF7221">
        <w:trPr>
          <w:trHeight w:val="26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A71A7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A71A79" w:rsidP="00351DA6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EF7221" w:rsidTr="00EF7221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A71A79" w:rsidP="00351DA6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EF7221" w:rsidTr="00EF7221">
        <w:trPr>
          <w:trHeight w:val="30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EF7221" w:rsidTr="00EF7221">
        <w:trPr>
          <w:trHeight w:val="315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A71A7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EF7221" w:rsidP="00F8153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</w:tr>
      <w:tr w:rsidR="00EF7221" w:rsidTr="00EF7221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EF7221" w:rsidTr="00EF7221">
        <w:trPr>
          <w:trHeight w:val="342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F7221" w:rsidRDefault="00EF7221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A71A79" w:rsidP="00A71A7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</w:t>
            </w:r>
            <w:r w:rsidR="00EF7221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.500,00 DA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7221" w:rsidRDefault="00A71A7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</w:t>
            </w:r>
            <w:r w:rsidR="00EF7221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.500,00 DA</w:t>
            </w:r>
          </w:p>
        </w:tc>
      </w:tr>
    </w:tbl>
    <w:p w:rsidR="00E519BF" w:rsidRDefault="00E519BF" w:rsidP="00E519BF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E519BF" w:rsidRDefault="00E519BF" w:rsidP="00E519BF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</w:rPr>
      </w:pPr>
    </w:p>
    <w:p w:rsidR="00EF7221" w:rsidRDefault="00EF7221" w:rsidP="00E519BF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EF7221" w:rsidRDefault="00EF7221" w:rsidP="00E519BF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EF7221" w:rsidRDefault="00EF7221" w:rsidP="00E519BF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EF7221" w:rsidRDefault="00EF7221" w:rsidP="00E519BF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EF7221" w:rsidRDefault="00EF7221" w:rsidP="00E519BF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EF7221" w:rsidRDefault="00EF7221" w:rsidP="00E519BF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EF7221" w:rsidRDefault="00EF7221" w:rsidP="00E519BF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EF7221" w:rsidRDefault="00EF7221" w:rsidP="00E519BF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</w:pPr>
    </w:p>
    <w:p w:rsidR="00EF7221" w:rsidRPr="00EA505D" w:rsidRDefault="00EF7221" w:rsidP="00E519BF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"/>
          <w:szCs w:val="2"/>
          <w:u w:val="single"/>
        </w:rPr>
      </w:pPr>
    </w:p>
    <w:p w:rsidR="00E519BF" w:rsidRDefault="00D472A6" w:rsidP="00EA505D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u w:val="single"/>
        </w:rPr>
      </w:pPr>
      <w:r w:rsidRPr="00D472A6"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  <w:t>TRAITEMENT DU COURRIER </w:t>
      </w:r>
      <w:r w:rsidRPr="00D472A6">
        <w:rPr>
          <w:rFonts w:asciiTheme="minorBidi" w:hAnsiTheme="minorBidi"/>
          <w:bCs/>
          <w:color w:val="000000" w:themeColor="text1"/>
          <w:u w:val="single"/>
        </w:rPr>
        <w:t>:</w:t>
      </w:r>
    </w:p>
    <w:p w:rsidR="00EF7221" w:rsidRPr="00EA505D" w:rsidRDefault="00EF7221" w:rsidP="00EA505D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4"/>
          <w:szCs w:val="4"/>
          <w:u w:val="single"/>
        </w:rPr>
      </w:pPr>
    </w:p>
    <w:p w:rsidR="00EF7221" w:rsidRPr="00071422" w:rsidRDefault="00EF7221" w:rsidP="00EA505D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2"/>
          <w:szCs w:val="2"/>
          <w:u w:val="single"/>
        </w:rPr>
      </w:pPr>
    </w:p>
    <w:p w:rsidR="00EA7D44" w:rsidRDefault="00D472A6" w:rsidP="00EA505D">
      <w:pPr>
        <w:tabs>
          <w:tab w:val="left" w:pos="8441"/>
        </w:tabs>
        <w:spacing w:after="0" w:line="360" w:lineRule="auto"/>
        <w:ind w:left="283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EF7221">
        <w:rPr>
          <w:rFonts w:asciiTheme="minorBidi" w:hAnsiTheme="minorBidi"/>
          <w:bCs/>
          <w:color w:val="000000" w:themeColor="text1"/>
        </w:rPr>
        <w:t>Fax</w:t>
      </w:r>
      <w:r>
        <w:rPr>
          <w:rFonts w:asciiTheme="minorBidi" w:hAnsiTheme="minorBidi"/>
          <w:bCs/>
          <w:color w:val="000000" w:themeColor="text1"/>
        </w:rPr>
        <w:t xml:space="preserve"> émanant </w:t>
      </w:r>
      <w:r w:rsidR="00EF7221">
        <w:rPr>
          <w:rFonts w:asciiTheme="minorBidi" w:hAnsiTheme="minorBidi"/>
          <w:bCs/>
          <w:color w:val="000000" w:themeColor="text1"/>
        </w:rPr>
        <w:t>de la commission de recours de la ligue régionale de football de BLIDA</w:t>
      </w:r>
      <w:r>
        <w:rPr>
          <w:rFonts w:asciiTheme="minorBidi" w:hAnsiTheme="minorBidi"/>
          <w:bCs/>
          <w:color w:val="000000" w:themeColor="text1"/>
        </w:rPr>
        <w:t xml:space="preserve"> concernant </w:t>
      </w:r>
      <w:r w:rsidR="00EF7221">
        <w:rPr>
          <w:rFonts w:asciiTheme="minorBidi" w:hAnsiTheme="minorBidi"/>
          <w:bCs/>
          <w:color w:val="000000" w:themeColor="text1"/>
        </w:rPr>
        <w:t xml:space="preserve">une notification de décision au sujet de </w:t>
      </w:r>
      <w:r>
        <w:rPr>
          <w:rFonts w:asciiTheme="minorBidi" w:hAnsiTheme="minorBidi"/>
          <w:bCs/>
          <w:color w:val="000000" w:themeColor="text1"/>
        </w:rPr>
        <w:t xml:space="preserve">la rencontre </w:t>
      </w:r>
      <w:r w:rsidR="00EF7221">
        <w:rPr>
          <w:rFonts w:asciiTheme="minorBidi" w:hAnsiTheme="minorBidi"/>
          <w:bCs/>
          <w:color w:val="000000" w:themeColor="text1"/>
        </w:rPr>
        <w:t>FCMB</w:t>
      </w:r>
      <w:r>
        <w:rPr>
          <w:rFonts w:asciiTheme="minorBidi" w:hAnsiTheme="minorBidi"/>
          <w:bCs/>
          <w:color w:val="000000" w:themeColor="text1"/>
        </w:rPr>
        <w:t>/</w:t>
      </w:r>
      <w:r w:rsidR="00EF7221">
        <w:rPr>
          <w:rFonts w:asciiTheme="minorBidi" w:hAnsiTheme="minorBidi"/>
          <w:bCs/>
          <w:color w:val="000000" w:themeColor="text1"/>
        </w:rPr>
        <w:t>RSK</w:t>
      </w:r>
      <w:r>
        <w:rPr>
          <w:rFonts w:asciiTheme="minorBidi" w:hAnsiTheme="minorBidi"/>
          <w:bCs/>
          <w:color w:val="000000" w:themeColor="text1"/>
        </w:rPr>
        <w:t xml:space="preserve"> du </w:t>
      </w:r>
      <w:r w:rsidR="00EF7221">
        <w:rPr>
          <w:rFonts w:asciiTheme="minorBidi" w:hAnsiTheme="minorBidi"/>
          <w:bCs/>
          <w:color w:val="000000" w:themeColor="text1"/>
        </w:rPr>
        <w:t>27</w:t>
      </w:r>
      <w:r>
        <w:rPr>
          <w:rFonts w:asciiTheme="minorBidi" w:hAnsiTheme="minorBidi"/>
          <w:bCs/>
          <w:color w:val="000000" w:themeColor="text1"/>
        </w:rPr>
        <w:t>/</w:t>
      </w:r>
      <w:r w:rsidR="00EF7221">
        <w:rPr>
          <w:rFonts w:asciiTheme="minorBidi" w:hAnsiTheme="minorBidi"/>
          <w:bCs/>
          <w:color w:val="000000" w:themeColor="text1"/>
        </w:rPr>
        <w:t>12</w:t>
      </w:r>
      <w:r>
        <w:rPr>
          <w:rFonts w:asciiTheme="minorBidi" w:hAnsiTheme="minorBidi"/>
          <w:bCs/>
          <w:color w:val="000000" w:themeColor="text1"/>
        </w:rPr>
        <w:t>/202</w:t>
      </w:r>
      <w:r w:rsidR="00EF7221">
        <w:rPr>
          <w:rFonts w:asciiTheme="minorBidi" w:hAnsiTheme="minorBidi"/>
          <w:bCs/>
          <w:color w:val="000000" w:themeColor="text1"/>
        </w:rPr>
        <w:t>2</w:t>
      </w:r>
      <w:r>
        <w:rPr>
          <w:rFonts w:asciiTheme="minorBidi" w:hAnsiTheme="minorBidi"/>
          <w:bCs/>
          <w:color w:val="000000" w:themeColor="text1"/>
        </w:rPr>
        <w:t xml:space="preserve"> à </w:t>
      </w:r>
      <w:r w:rsidR="00967799">
        <w:rPr>
          <w:rFonts w:asciiTheme="minorBidi" w:hAnsiTheme="minorBidi"/>
          <w:bCs/>
          <w:color w:val="000000" w:themeColor="text1"/>
        </w:rPr>
        <w:t>BOURKIKA.</w:t>
      </w:r>
      <w:r>
        <w:rPr>
          <w:rFonts w:asciiTheme="minorBidi" w:hAnsiTheme="minorBidi"/>
          <w:bCs/>
          <w:color w:val="000000" w:themeColor="text1"/>
        </w:rPr>
        <w:t xml:space="preserve"> Pris note.</w:t>
      </w:r>
    </w:p>
    <w:p w:rsidR="00E519BF" w:rsidRDefault="00E519BF" w:rsidP="00EA505D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DES AFFAIRES :</w:t>
      </w:r>
    </w:p>
    <w:p w:rsidR="00E519BF" w:rsidRDefault="00E519BF" w:rsidP="00EA505D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A</w:t>
      </w:r>
    </w:p>
    <w:p w:rsidR="00E519BF" w:rsidRPr="00EA505D" w:rsidRDefault="00E519BF" w:rsidP="00EA505D">
      <w:pPr>
        <w:pStyle w:val="Paragraphedeliste"/>
        <w:tabs>
          <w:tab w:val="left" w:pos="8441"/>
        </w:tabs>
        <w:spacing w:after="0" w:line="276" w:lineRule="auto"/>
        <w:ind w:left="3540" w:right="-283" w:firstLine="708"/>
        <w:jc w:val="mediumKashida"/>
        <w:rPr>
          <w:rFonts w:asciiTheme="minorBidi" w:hAnsiTheme="minorBidi"/>
          <w:b/>
          <w:color w:val="FF0000"/>
          <w:sz w:val="4"/>
          <w:szCs w:val="4"/>
          <w:u w:val="single"/>
          <w:lang w:val="fr-FR"/>
        </w:rPr>
      </w:pPr>
    </w:p>
    <w:p w:rsidR="00CC1E53" w:rsidRPr="0033704E" w:rsidRDefault="00E519BF" w:rsidP="00EA505D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D30723">
        <w:rPr>
          <w:rFonts w:asciiTheme="minorBidi" w:hAnsiTheme="minorBidi"/>
          <w:b/>
          <w:sz w:val="24"/>
          <w:szCs w:val="24"/>
          <w:highlight w:val="cyan"/>
          <w:u w:val="single"/>
        </w:rPr>
        <w:t>36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967799">
        <w:rPr>
          <w:rFonts w:asciiTheme="minorBidi" w:hAnsiTheme="minorBidi"/>
          <w:b/>
          <w:sz w:val="24"/>
          <w:szCs w:val="24"/>
          <w:highlight w:val="cyan"/>
        </w:rPr>
        <w:t>GBSR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967799">
        <w:rPr>
          <w:rFonts w:asciiTheme="minorBidi" w:hAnsiTheme="minorBidi"/>
          <w:b/>
          <w:sz w:val="24"/>
          <w:szCs w:val="24"/>
          <w:highlight w:val="cyan"/>
        </w:rPr>
        <w:t>NBBI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967799">
        <w:rPr>
          <w:rFonts w:asciiTheme="minorBidi" w:hAnsiTheme="minorBidi"/>
          <w:b/>
          <w:sz w:val="24"/>
          <w:szCs w:val="24"/>
          <w:highlight w:val="cyan"/>
        </w:rPr>
        <w:t>13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/01/2023.U19 </w:t>
      </w:r>
    </w:p>
    <w:p w:rsidR="00E519BF" w:rsidRDefault="00E519BF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</w:t>
      </w:r>
      <w:r w:rsidR="00CC1E53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 w:rsidR="00967799">
        <w:rPr>
          <w:rFonts w:asciiTheme="minorBidi" w:hAnsiTheme="minorBidi"/>
          <w:bCs/>
          <w:color w:val="FF0000"/>
          <w:sz w:val="24"/>
          <w:szCs w:val="24"/>
          <w:u w:val="single"/>
        </w:rPr>
        <w:t>avertis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 :</w:t>
      </w:r>
    </w:p>
    <w:p w:rsidR="00967799" w:rsidRDefault="00967799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*TAIBOUNE HAITHEM lic 1464(GBSR) pour </w:t>
      </w:r>
      <w:r>
        <w:rPr>
          <w:rFonts w:asciiTheme="minorBidi" w:hAnsiTheme="minorBidi"/>
          <w:bCs/>
          <w:color w:val="FF0000"/>
        </w:rPr>
        <w:t>(JD)</w:t>
      </w:r>
    </w:p>
    <w:p w:rsidR="00967799" w:rsidRDefault="00967799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*LAMALI ABDELILLEH lic 1504(NBBI) pour </w:t>
      </w:r>
      <w:r>
        <w:rPr>
          <w:rFonts w:asciiTheme="minorBidi" w:hAnsiTheme="minorBidi"/>
          <w:bCs/>
          <w:color w:val="FF0000"/>
        </w:rPr>
        <w:t>(JD)</w:t>
      </w:r>
    </w:p>
    <w:p w:rsidR="00967799" w:rsidRDefault="00967799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*BOUTAOUS ISSAM lic 0905(NBBI) pour </w:t>
      </w:r>
      <w:r>
        <w:rPr>
          <w:rFonts w:asciiTheme="minorBidi" w:hAnsiTheme="minorBidi"/>
          <w:bCs/>
          <w:color w:val="FF0000"/>
        </w:rPr>
        <w:t>(CAS)</w:t>
      </w:r>
    </w:p>
    <w:p w:rsidR="00D30723" w:rsidRPr="0033704E" w:rsidRDefault="00D30723" w:rsidP="00EA505D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n°37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JSWT-ESB du 14/01/2023.U19 </w:t>
      </w:r>
    </w:p>
    <w:p w:rsidR="00D30723" w:rsidRDefault="00D30723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D30723" w:rsidRDefault="00D30723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*SAIDI SLIMANE lic 0893(JSWT) pour </w:t>
      </w:r>
      <w:r>
        <w:rPr>
          <w:rFonts w:asciiTheme="minorBidi" w:hAnsiTheme="minorBidi"/>
          <w:bCs/>
          <w:color w:val="FF0000"/>
        </w:rPr>
        <w:t>(JD)</w:t>
      </w:r>
    </w:p>
    <w:p w:rsidR="00D30723" w:rsidRDefault="00D30723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*LAIDAOUI LOUAI lic 1765(ESB) pour </w:t>
      </w:r>
      <w:r>
        <w:rPr>
          <w:rFonts w:asciiTheme="minorBidi" w:hAnsiTheme="minorBidi"/>
          <w:bCs/>
          <w:color w:val="FF0000"/>
        </w:rPr>
        <w:t>(JD)</w:t>
      </w:r>
    </w:p>
    <w:p w:rsidR="00D30723" w:rsidRPr="0033704E" w:rsidRDefault="00D30723" w:rsidP="00EA505D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n°38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JSWT-ESB du 14/01/2023.U17</w:t>
      </w:r>
    </w:p>
    <w:p w:rsidR="00D30723" w:rsidRDefault="00D30723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D30723" w:rsidRDefault="00D30723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lastRenderedPageBreak/>
        <w:t xml:space="preserve">*SAIDI ABDENASSER lic 0904(JSWT) pour </w:t>
      </w:r>
      <w:r>
        <w:rPr>
          <w:rFonts w:asciiTheme="minorBidi" w:hAnsiTheme="minorBidi"/>
          <w:bCs/>
          <w:color w:val="FF0000"/>
        </w:rPr>
        <w:t>(</w:t>
      </w:r>
      <w:r w:rsidRPr="00D30723">
        <w:rPr>
          <w:rFonts w:asciiTheme="minorBidi" w:hAnsiTheme="minorBidi"/>
          <w:b/>
          <w:color w:val="FF0000"/>
        </w:rPr>
        <w:t>CD</w:t>
      </w:r>
      <w:r>
        <w:rPr>
          <w:rFonts w:asciiTheme="minorBidi" w:hAnsiTheme="minorBidi"/>
          <w:bCs/>
          <w:color w:val="FF0000"/>
        </w:rPr>
        <w:t xml:space="preserve">) + 1000.00 DA </w:t>
      </w:r>
      <w:r w:rsidRPr="00013A11">
        <w:rPr>
          <w:rFonts w:asciiTheme="minorBidi" w:hAnsiTheme="minorBidi"/>
          <w:bCs/>
        </w:rPr>
        <w:t>ART</w:t>
      </w:r>
      <w:r w:rsidRPr="00013A11">
        <w:rPr>
          <w:rFonts w:asciiTheme="minorBidi" w:hAnsiTheme="minorBidi"/>
          <w:bCs/>
          <w:color w:val="FF0000"/>
        </w:rPr>
        <w:t>85</w:t>
      </w:r>
      <w:r w:rsidRPr="00013A11">
        <w:rPr>
          <w:rFonts w:asciiTheme="minorBidi" w:hAnsiTheme="minorBidi"/>
          <w:bCs/>
        </w:rPr>
        <w:t>RGJ</w:t>
      </w:r>
    </w:p>
    <w:p w:rsidR="00D30723" w:rsidRDefault="00D30723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013A11">
        <w:rPr>
          <w:rFonts w:asciiTheme="minorBidi" w:hAnsiTheme="minorBidi"/>
          <w:bCs/>
          <w:color w:val="000000" w:themeColor="text1"/>
        </w:rPr>
        <w:t>CHIKHI BILLEL</w:t>
      </w:r>
      <w:r>
        <w:rPr>
          <w:rFonts w:asciiTheme="minorBidi" w:hAnsiTheme="minorBidi"/>
          <w:bCs/>
          <w:color w:val="000000" w:themeColor="text1"/>
        </w:rPr>
        <w:t xml:space="preserve"> lic 1</w:t>
      </w:r>
      <w:r w:rsidR="00013A11">
        <w:rPr>
          <w:rFonts w:asciiTheme="minorBidi" w:hAnsiTheme="minorBidi"/>
          <w:bCs/>
          <w:color w:val="000000" w:themeColor="text1"/>
        </w:rPr>
        <w:t>626</w:t>
      </w:r>
      <w:r>
        <w:rPr>
          <w:rFonts w:asciiTheme="minorBidi" w:hAnsiTheme="minorBidi"/>
          <w:bCs/>
          <w:color w:val="000000" w:themeColor="text1"/>
        </w:rPr>
        <w:t xml:space="preserve">(ESB) pour </w:t>
      </w:r>
      <w:r>
        <w:rPr>
          <w:rFonts w:asciiTheme="minorBidi" w:hAnsiTheme="minorBidi"/>
          <w:bCs/>
          <w:color w:val="FF0000"/>
        </w:rPr>
        <w:t>(</w:t>
      </w:r>
      <w:r w:rsidRPr="00D30723">
        <w:rPr>
          <w:rFonts w:asciiTheme="minorBidi" w:hAnsiTheme="minorBidi"/>
          <w:b/>
          <w:color w:val="FF0000"/>
        </w:rPr>
        <w:t>CD</w:t>
      </w:r>
      <w:r>
        <w:rPr>
          <w:rFonts w:asciiTheme="minorBidi" w:hAnsiTheme="minorBidi"/>
          <w:bCs/>
          <w:color w:val="FF0000"/>
        </w:rPr>
        <w:t>)+ 1000.00 DA</w:t>
      </w:r>
      <w:r w:rsidR="00013A11" w:rsidRPr="00013A11">
        <w:rPr>
          <w:rFonts w:asciiTheme="minorBidi" w:hAnsiTheme="minorBidi"/>
          <w:bCs/>
        </w:rPr>
        <w:t>ART</w:t>
      </w:r>
      <w:r w:rsidR="00013A11" w:rsidRPr="00013A11">
        <w:rPr>
          <w:rFonts w:asciiTheme="minorBidi" w:hAnsiTheme="minorBidi"/>
          <w:bCs/>
          <w:color w:val="FF0000"/>
        </w:rPr>
        <w:t>85</w:t>
      </w:r>
      <w:r w:rsidR="00013A11" w:rsidRPr="00013A11">
        <w:rPr>
          <w:rFonts w:asciiTheme="minorBidi" w:hAnsiTheme="minorBidi"/>
          <w:bCs/>
        </w:rPr>
        <w:t>RGJ</w:t>
      </w:r>
    </w:p>
    <w:p w:rsidR="00A71A79" w:rsidRPr="00A71A79" w:rsidRDefault="00A71A79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*Entraineur averti </w:t>
      </w:r>
    </w:p>
    <w:p w:rsidR="00013A11" w:rsidRDefault="00013A11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*GUERGUEB OUALID lic 0064(ESB)</w:t>
      </w:r>
      <w:r w:rsidR="00A71A79">
        <w:rPr>
          <w:rFonts w:asciiTheme="minorBidi" w:hAnsiTheme="minorBidi"/>
          <w:bCs/>
          <w:color w:val="000000" w:themeColor="text1"/>
        </w:rPr>
        <w:t xml:space="preserve"> entraineur adjoint</w:t>
      </w:r>
      <w:r>
        <w:rPr>
          <w:rFonts w:asciiTheme="minorBidi" w:hAnsiTheme="minorBidi"/>
          <w:bCs/>
          <w:color w:val="000000" w:themeColor="text1"/>
        </w:rPr>
        <w:t xml:space="preserve"> pour </w:t>
      </w:r>
      <w:r>
        <w:rPr>
          <w:rFonts w:asciiTheme="minorBidi" w:hAnsiTheme="minorBidi"/>
          <w:bCs/>
          <w:color w:val="FF0000"/>
        </w:rPr>
        <w:t>(CAS)</w:t>
      </w:r>
    </w:p>
    <w:p w:rsidR="00E80C44" w:rsidRPr="0033704E" w:rsidRDefault="00E80C44" w:rsidP="00EA505D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n°39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NK-ESC du 14/01/2023.U19</w:t>
      </w:r>
    </w:p>
    <w:p w:rsidR="00E80C44" w:rsidRDefault="00E80C44" w:rsidP="00EA505D">
      <w:pPr>
        <w:tabs>
          <w:tab w:val="left" w:pos="8441"/>
        </w:tabs>
        <w:spacing w:after="0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1500.00 </w:t>
      </w:r>
      <w:r>
        <w:rPr>
          <w:rFonts w:asciiTheme="minorBidi" w:hAnsiTheme="minorBidi"/>
          <w:bCs/>
        </w:rPr>
        <w:t>DA est infligée au club NK pour mauvaise organisation</w:t>
      </w:r>
      <w:r>
        <w:rPr>
          <w:rFonts w:asciiTheme="minorBidi" w:hAnsiTheme="minorBidi"/>
          <w:bCs/>
          <w:color w:val="FF0000"/>
        </w:rPr>
        <w:t>.</w:t>
      </w:r>
    </w:p>
    <w:p w:rsidR="00D627BE" w:rsidRPr="00D627BE" w:rsidRDefault="00E80C44" w:rsidP="00EA505D">
      <w:pPr>
        <w:tabs>
          <w:tab w:val="left" w:pos="8441"/>
        </w:tabs>
        <w:spacing w:after="0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ART</w:t>
      </w:r>
      <w:r w:rsidR="00D627BE">
        <w:rPr>
          <w:rFonts w:asciiTheme="minorBidi" w:hAnsiTheme="minorBidi"/>
          <w:bCs/>
          <w:color w:val="FF0000"/>
        </w:rPr>
        <w:t>98</w:t>
      </w:r>
      <w:r>
        <w:rPr>
          <w:rFonts w:asciiTheme="minorBidi" w:hAnsiTheme="minorBidi"/>
          <w:bCs/>
        </w:rPr>
        <w:t>RG</w:t>
      </w:r>
      <w:r w:rsidR="00D627BE">
        <w:rPr>
          <w:rFonts w:asciiTheme="minorBidi" w:hAnsiTheme="minorBidi"/>
          <w:bCs/>
        </w:rPr>
        <w:t>J</w:t>
      </w:r>
      <w:r>
        <w:rPr>
          <w:rFonts w:asciiTheme="minorBidi" w:hAnsiTheme="minorBidi"/>
          <w:bCs/>
        </w:rPr>
        <w:t>.</w:t>
      </w:r>
    </w:p>
    <w:p w:rsidR="00D627BE" w:rsidRPr="0033704E" w:rsidRDefault="00D627BE" w:rsidP="00EA505D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n°40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NK-ESC du 14/01/2023.U17</w:t>
      </w:r>
    </w:p>
    <w:p w:rsidR="00D627BE" w:rsidRDefault="00D627BE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D627BE" w:rsidRDefault="00D627BE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*CHIKHI ISHAK lic 2024(ESC) pour </w:t>
      </w:r>
      <w:r>
        <w:rPr>
          <w:rFonts w:asciiTheme="minorBidi" w:hAnsiTheme="minorBidi"/>
          <w:bCs/>
          <w:color w:val="FF0000"/>
        </w:rPr>
        <w:t>(AJ)</w:t>
      </w:r>
    </w:p>
    <w:p w:rsidR="00D627BE" w:rsidRDefault="00D627BE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*ANDEZCHAIRI KHALED SALAHEDDINE lic 0573(NK) pour </w:t>
      </w:r>
      <w:r>
        <w:rPr>
          <w:rFonts w:asciiTheme="minorBidi" w:hAnsiTheme="minorBidi"/>
          <w:bCs/>
          <w:color w:val="FF0000"/>
        </w:rPr>
        <w:t>(AJ)</w:t>
      </w:r>
    </w:p>
    <w:p w:rsidR="0033704E" w:rsidRPr="00071422" w:rsidRDefault="0033704E" w:rsidP="00EA505D">
      <w:pPr>
        <w:tabs>
          <w:tab w:val="left" w:pos="8441"/>
        </w:tabs>
        <w:spacing w:after="0" w:line="276" w:lineRule="auto"/>
        <w:ind w:right="-283"/>
        <w:jc w:val="mediumKashida"/>
        <w:rPr>
          <w:rFonts w:asciiTheme="minorBidi" w:hAnsiTheme="minorBidi"/>
          <w:b/>
          <w:color w:val="FF0000"/>
          <w:sz w:val="2"/>
          <w:szCs w:val="2"/>
          <w:u w:val="single"/>
        </w:rPr>
      </w:pPr>
    </w:p>
    <w:p w:rsidR="0033704E" w:rsidRDefault="0033704E" w:rsidP="00EA505D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B</w:t>
      </w:r>
    </w:p>
    <w:p w:rsidR="00BB3559" w:rsidRPr="00071422" w:rsidRDefault="00BB3559" w:rsidP="00EA505D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12"/>
          <w:szCs w:val="12"/>
          <w:lang w:val="fr-FR"/>
        </w:rPr>
      </w:pPr>
    </w:p>
    <w:p w:rsidR="00BB3559" w:rsidRPr="0033704E" w:rsidRDefault="00BB3559" w:rsidP="00EA505D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n°41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USM-ESM du 13/01/2023.U17 </w:t>
      </w:r>
    </w:p>
    <w:p w:rsidR="00BB3559" w:rsidRDefault="00BB3559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BB3559" w:rsidRDefault="00BB3559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*AKROUR KHALED lic 1433(USM) pour </w:t>
      </w:r>
      <w:r>
        <w:rPr>
          <w:rFonts w:asciiTheme="minorBidi" w:hAnsiTheme="minorBidi"/>
          <w:bCs/>
          <w:color w:val="FF0000"/>
        </w:rPr>
        <w:t>(AJ)</w:t>
      </w:r>
    </w:p>
    <w:p w:rsidR="00BB3559" w:rsidRDefault="00BB3559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*AMROUCHE CHAWKI lic 1384(USM) pour </w:t>
      </w:r>
      <w:r>
        <w:rPr>
          <w:rFonts w:asciiTheme="minorBidi" w:hAnsiTheme="minorBidi"/>
          <w:bCs/>
          <w:color w:val="FF0000"/>
        </w:rPr>
        <w:t>(AJ)</w:t>
      </w:r>
    </w:p>
    <w:p w:rsidR="00BB3559" w:rsidRDefault="00BB3559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*FEKAIRI SOFIANE lic 4263(ESM) pour </w:t>
      </w:r>
      <w:r>
        <w:rPr>
          <w:rFonts w:asciiTheme="minorBidi" w:hAnsiTheme="minorBidi"/>
          <w:bCs/>
          <w:color w:val="FF0000"/>
        </w:rPr>
        <w:t>(AJ)</w:t>
      </w:r>
    </w:p>
    <w:p w:rsidR="00BB3559" w:rsidRDefault="00BB3559" w:rsidP="00EA505D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*DAHNOUN ABDELLAH lic 1261(ESM) pour </w:t>
      </w:r>
      <w:r>
        <w:rPr>
          <w:rFonts w:asciiTheme="minorBidi" w:hAnsiTheme="minorBidi"/>
          <w:bCs/>
          <w:color w:val="FF0000"/>
        </w:rPr>
        <w:t>(AJ)</w:t>
      </w:r>
    </w:p>
    <w:p w:rsidR="00174043" w:rsidRPr="00071422" w:rsidRDefault="00071422" w:rsidP="00EA505D">
      <w:pPr>
        <w:tabs>
          <w:tab w:val="left" w:pos="3528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"/>
          <w:szCs w:val="2"/>
        </w:rPr>
      </w:pPr>
      <w:r>
        <w:rPr>
          <w:rFonts w:asciiTheme="minorBidi" w:hAnsiTheme="minorBidi"/>
          <w:bCs/>
          <w:color w:val="FF0000"/>
        </w:rPr>
        <w:tab/>
      </w:r>
    </w:p>
    <w:p w:rsidR="00174043" w:rsidRPr="00071422" w:rsidRDefault="00EA505D" w:rsidP="00EA505D">
      <w:pPr>
        <w:tabs>
          <w:tab w:val="left" w:pos="8441"/>
        </w:tabs>
        <w:spacing w:after="0" w:line="276" w:lineRule="auto"/>
        <w:ind w:left="1416" w:right="-57"/>
        <w:jc w:val="both"/>
        <w:rPr>
          <w:rFonts w:asciiTheme="minorBidi" w:hAnsiTheme="minorBidi"/>
          <w:b/>
          <w:color w:val="FF0000"/>
          <w:sz w:val="28"/>
          <w:szCs w:val="28"/>
        </w:rPr>
      </w:pPr>
      <w:r>
        <w:rPr>
          <w:rFonts w:asciiTheme="minorBidi" w:hAnsiTheme="minorBidi"/>
          <w:b/>
          <w:noProof/>
          <w:color w:val="FF0000"/>
          <w:sz w:val="28"/>
          <w:szCs w:val="28"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-201930</wp:posOffset>
            </wp:positionH>
            <wp:positionV relativeFrom="margin">
              <wp:posOffset>3810000</wp:posOffset>
            </wp:positionV>
            <wp:extent cx="6987540" cy="5219700"/>
            <wp:effectExtent l="19050" t="0" r="3810" b="0"/>
            <wp:wrapSquare wrapText="bothSides"/>
            <wp:docPr id="3" name="Image 3" descr="C:\Users\lenovo\Downloads\IMG_20230115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_20230115_0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754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B7EC8" w:rsidRPr="00FB7EC8">
        <w:rPr>
          <w:rFonts w:asciiTheme="minorBidi" w:hAnsiTheme="minorBidi"/>
          <w:b/>
          <w:color w:val="FF0000"/>
          <w:sz w:val="28"/>
          <w:szCs w:val="28"/>
        </w:rPr>
        <w:t>Extrait de la décis</w:t>
      </w:r>
      <w:r w:rsidR="00071422">
        <w:rPr>
          <w:rFonts w:asciiTheme="minorBidi" w:hAnsiTheme="minorBidi"/>
          <w:b/>
          <w:color w:val="FF0000"/>
          <w:sz w:val="28"/>
          <w:szCs w:val="28"/>
        </w:rPr>
        <w:t>ion de la commission de recours</w:t>
      </w:r>
    </w:p>
    <w:p w:rsidR="00E519BF" w:rsidRDefault="00E519BF" w:rsidP="00FB7EC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</w:p>
    <w:p w:rsidR="00EA505D" w:rsidRDefault="00EA505D" w:rsidP="00FB7EC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</w:p>
    <w:p w:rsidR="00EA505D" w:rsidRDefault="00EA505D" w:rsidP="00EA505D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</w:rPr>
      </w:pPr>
    </w:p>
    <w:p w:rsidR="00071422" w:rsidRPr="00C2630A" w:rsidRDefault="00071422" w:rsidP="00071422">
      <w:pPr>
        <w:spacing w:line="480" w:lineRule="auto"/>
        <w:jc w:val="mediumKashida"/>
        <w:rPr>
          <w:rFonts w:asciiTheme="minorBidi" w:hAnsiTheme="minorBidi"/>
          <w:sz w:val="28"/>
          <w:szCs w:val="28"/>
        </w:rPr>
      </w:pPr>
      <w:r w:rsidRPr="00C2630A">
        <w:rPr>
          <w:rFonts w:asciiTheme="minorBidi" w:hAnsiTheme="minorBidi"/>
          <w:b/>
          <w:bCs/>
          <w:sz w:val="28"/>
          <w:szCs w:val="28"/>
          <w:highlight w:val="yellow"/>
        </w:rPr>
        <w:lastRenderedPageBreak/>
        <w:t>Article 144 :</w:t>
      </w:r>
      <w:r>
        <w:rPr>
          <w:rFonts w:asciiTheme="minorBidi" w:hAnsiTheme="minorBidi"/>
          <w:b/>
          <w:bCs/>
          <w:sz w:val="28"/>
          <w:szCs w:val="28"/>
          <w:highlight w:val="yellow"/>
        </w:rPr>
        <w:t xml:space="preserve"> </w:t>
      </w:r>
      <w:r w:rsidRPr="00C2630A">
        <w:rPr>
          <w:rFonts w:asciiTheme="minorBidi" w:hAnsiTheme="minorBidi"/>
          <w:b/>
          <w:bCs/>
          <w:sz w:val="28"/>
          <w:szCs w:val="28"/>
          <w:highlight w:val="yellow"/>
        </w:rPr>
        <w:t>Annu</w:t>
      </w:r>
      <w:bookmarkStart w:id="0" w:name="_GoBack"/>
      <w:bookmarkEnd w:id="0"/>
      <w:r w:rsidRPr="00C2630A">
        <w:rPr>
          <w:rFonts w:asciiTheme="minorBidi" w:hAnsiTheme="minorBidi"/>
          <w:b/>
          <w:bCs/>
          <w:sz w:val="28"/>
          <w:szCs w:val="28"/>
          <w:highlight w:val="yellow"/>
        </w:rPr>
        <w:t>lation de la sanction</w:t>
      </w:r>
    </w:p>
    <w:p w:rsidR="00071422" w:rsidRDefault="00071422" w:rsidP="00EA505D">
      <w:pPr>
        <w:spacing w:after="0" w:line="240" w:lineRule="auto"/>
        <w:ind w:right="-907"/>
        <w:rPr>
          <w:rFonts w:asciiTheme="minorBidi" w:hAnsiTheme="minorBidi"/>
          <w:sz w:val="24"/>
          <w:szCs w:val="24"/>
        </w:rPr>
      </w:pPr>
      <w:r w:rsidRPr="00C2630A">
        <w:rPr>
          <w:rFonts w:asciiTheme="minorBidi" w:hAnsiTheme="minorBidi"/>
          <w:sz w:val="24"/>
          <w:szCs w:val="24"/>
        </w:rPr>
        <w:t>1. Les avertissements dont le nombre est inférieur ou égal à trois (</w:t>
      </w:r>
      <w:r w:rsidRPr="00C2630A">
        <w:rPr>
          <w:rFonts w:asciiTheme="minorBidi" w:hAnsiTheme="minorBidi"/>
          <w:b/>
          <w:bCs/>
          <w:sz w:val="24"/>
          <w:szCs w:val="24"/>
        </w:rPr>
        <w:t>03</w:t>
      </w:r>
      <w:r w:rsidRPr="00C2630A">
        <w:rPr>
          <w:rFonts w:asciiTheme="minorBidi" w:hAnsiTheme="minorBidi"/>
          <w:sz w:val="24"/>
          <w:szCs w:val="24"/>
        </w:rPr>
        <w:t xml:space="preserve">) infligés à un joueur avant la date </w:t>
      </w:r>
    </w:p>
    <w:p w:rsidR="00071422" w:rsidRPr="00C2630A" w:rsidRDefault="00071422" w:rsidP="00EA505D">
      <w:pPr>
        <w:spacing w:after="0" w:line="240" w:lineRule="auto"/>
        <w:ind w:right="-907"/>
        <w:rPr>
          <w:rFonts w:asciiTheme="minorBidi" w:hAnsiTheme="minorBidi"/>
          <w:sz w:val="24"/>
          <w:szCs w:val="24"/>
        </w:rPr>
      </w:pPr>
      <w:r w:rsidRPr="00C2630A">
        <w:rPr>
          <w:rFonts w:asciiTheme="minorBidi" w:hAnsiTheme="minorBidi"/>
          <w:sz w:val="24"/>
          <w:szCs w:val="24"/>
        </w:rPr>
        <w:t>du 1er match de la phase retour sont annulés. La sanction pour un match ferme relative à quatre (</w:t>
      </w:r>
      <w:r w:rsidRPr="00C2630A">
        <w:rPr>
          <w:rFonts w:asciiTheme="minorBidi" w:hAnsiTheme="minorBidi"/>
          <w:b/>
          <w:bCs/>
          <w:sz w:val="24"/>
          <w:szCs w:val="24"/>
        </w:rPr>
        <w:t>04</w:t>
      </w:r>
      <w:r w:rsidRPr="00C2630A">
        <w:rPr>
          <w:rFonts w:asciiTheme="minorBidi" w:hAnsiTheme="minorBidi"/>
          <w:sz w:val="24"/>
          <w:szCs w:val="24"/>
        </w:rPr>
        <w:t xml:space="preserve">) avertissements infligés à un joueur reste maintenue, et elle est reportée à la phase retour.  </w:t>
      </w:r>
    </w:p>
    <w:p w:rsidR="00071422" w:rsidRDefault="00071422" w:rsidP="00EA505D">
      <w:pPr>
        <w:spacing w:after="0" w:line="240" w:lineRule="auto"/>
        <w:ind w:right="-1247"/>
        <w:rPr>
          <w:rFonts w:asciiTheme="minorBidi" w:hAnsiTheme="minorBidi"/>
          <w:sz w:val="24"/>
          <w:szCs w:val="24"/>
        </w:rPr>
      </w:pPr>
      <w:r w:rsidRPr="00C2630A">
        <w:rPr>
          <w:rFonts w:asciiTheme="minorBidi" w:hAnsiTheme="minorBidi"/>
          <w:sz w:val="24"/>
          <w:szCs w:val="24"/>
        </w:rPr>
        <w:t xml:space="preserve">2. A la fin d’une saison sportive, et à l’exception des amendes financières, les avertissements infligés </w:t>
      </w:r>
    </w:p>
    <w:p w:rsidR="00071422" w:rsidRDefault="00071422" w:rsidP="00EA505D">
      <w:pPr>
        <w:spacing w:after="0" w:line="240" w:lineRule="auto"/>
        <w:ind w:right="-1247"/>
        <w:rPr>
          <w:rFonts w:asciiTheme="minorBidi" w:hAnsiTheme="minorBidi"/>
          <w:sz w:val="24"/>
          <w:szCs w:val="24"/>
        </w:rPr>
      </w:pPr>
      <w:r w:rsidRPr="00C2630A">
        <w:rPr>
          <w:rFonts w:asciiTheme="minorBidi" w:hAnsiTheme="minorBidi"/>
          <w:sz w:val="24"/>
          <w:szCs w:val="24"/>
        </w:rPr>
        <w:t>aux joueurs et les sanctions relatives à la suspension d’un match ferme sont annulés. Ils ne sont pas</w:t>
      </w:r>
    </w:p>
    <w:p w:rsidR="00071422" w:rsidRDefault="00071422" w:rsidP="00EA505D">
      <w:pPr>
        <w:spacing w:after="0" w:line="240" w:lineRule="auto"/>
        <w:ind w:right="-1247"/>
        <w:rPr>
          <w:rFonts w:asciiTheme="minorBidi" w:hAnsiTheme="minorBidi"/>
          <w:sz w:val="24"/>
          <w:szCs w:val="24"/>
        </w:rPr>
      </w:pPr>
      <w:r w:rsidRPr="00C2630A">
        <w:rPr>
          <w:rFonts w:asciiTheme="minorBidi" w:hAnsiTheme="minorBidi"/>
          <w:sz w:val="24"/>
          <w:szCs w:val="24"/>
        </w:rPr>
        <w:t xml:space="preserve"> reportés pour la saison suivante.  </w:t>
      </w:r>
    </w:p>
    <w:p w:rsidR="00FB7EC8" w:rsidRPr="00EA505D" w:rsidRDefault="00071422" w:rsidP="00EA505D">
      <w:pPr>
        <w:spacing w:line="480" w:lineRule="auto"/>
        <w:jc w:val="right"/>
        <w:rPr>
          <w:rFonts w:asciiTheme="minorBidi" w:hAnsiTheme="minorBidi"/>
          <w:sz w:val="24"/>
          <w:szCs w:val="24"/>
        </w:rPr>
      </w:pPr>
      <w:r w:rsidRPr="00376AA0">
        <w:rPr>
          <w:rFonts w:asciiTheme="minorBidi" w:hAnsiTheme="minorBidi"/>
          <w:b/>
          <w:bCs/>
          <w:sz w:val="32"/>
          <w:szCs w:val="32"/>
          <w:u w:val="single"/>
        </w:rPr>
        <w:t>Le juriste</w:t>
      </w:r>
      <w:r>
        <w:rPr>
          <w:rFonts w:asciiTheme="minorBidi" w:hAnsiTheme="minorBidi"/>
          <w:sz w:val="24"/>
          <w:szCs w:val="24"/>
        </w:rPr>
        <w:t> : SLIMANE GHEMMAZ</w:t>
      </w:r>
    </w:p>
    <w:p w:rsidR="00E519BF" w:rsidRPr="00A32AAD" w:rsidRDefault="00E519BF" w:rsidP="00A32AAD">
      <w:pPr>
        <w:shd w:val="clear" w:color="auto" w:fill="9CC2E5" w:themeFill="accent1" w:themeFillTint="99"/>
        <w:spacing w:line="276" w:lineRule="auto"/>
        <w:ind w:left="708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La commission de discipline peut corriger en tout temps les fautes de calcul et autres erreurs manifestes.</w:t>
      </w:r>
    </w:p>
    <w:p w:rsidR="00E519BF" w:rsidRDefault="00E519BF" w:rsidP="00E519BF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</w:rPr>
      </w:pPr>
    </w:p>
    <w:p w:rsidR="00E519BF" w:rsidRDefault="00EA505D" w:rsidP="00EA505D">
      <w:pPr>
        <w:spacing w:after="0"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</w:t>
      </w:r>
      <w:r w:rsidR="00E519BF">
        <w:rPr>
          <w:b/>
          <w:bCs/>
          <w:sz w:val="24"/>
          <w:szCs w:val="24"/>
        </w:rPr>
        <w:t xml:space="preserve">LE SECRETAIRE                        </w:t>
      </w:r>
      <w:r>
        <w:rPr>
          <w:b/>
          <w:bCs/>
          <w:sz w:val="24"/>
          <w:szCs w:val="24"/>
        </w:rPr>
        <w:t xml:space="preserve">                </w:t>
      </w:r>
      <w:r w:rsidR="00E519BF">
        <w:rPr>
          <w:b/>
          <w:bCs/>
          <w:sz w:val="24"/>
          <w:szCs w:val="24"/>
        </w:rPr>
        <w:t xml:space="preserve">                                        LE PRESIDENT</w:t>
      </w:r>
    </w:p>
    <w:p w:rsidR="00E519BF" w:rsidRDefault="00EA505D" w:rsidP="00EA505D">
      <w:pPr>
        <w:spacing w:after="0"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</w:t>
      </w:r>
      <w:r w:rsidR="00E519BF">
        <w:rPr>
          <w:b/>
          <w:bCs/>
          <w:sz w:val="24"/>
          <w:szCs w:val="24"/>
        </w:rPr>
        <w:t xml:space="preserve">   T. ZEGHLAMI                              </w:t>
      </w:r>
      <w:r>
        <w:rPr>
          <w:b/>
          <w:bCs/>
          <w:sz w:val="24"/>
          <w:szCs w:val="24"/>
        </w:rPr>
        <w:t xml:space="preserve">             </w:t>
      </w:r>
      <w:r w:rsidR="00E519BF">
        <w:rPr>
          <w:b/>
          <w:bCs/>
          <w:sz w:val="24"/>
          <w:szCs w:val="24"/>
        </w:rPr>
        <w:t xml:space="preserve">          </w:t>
      </w:r>
      <w:r>
        <w:rPr>
          <w:b/>
          <w:bCs/>
          <w:sz w:val="24"/>
          <w:szCs w:val="24"/>
        </w:rPr>
        <w:t xml:space="preserve"> </w:t>
      </w:r>
      <w:r w:rsidR="00E519BF">
        <w:rPr>
          <w:b/>
          <w:bCs/>
          <w:sz w:val="24"/>
          <w:szCs w:val="24"/>
        </w:rPr>
        <w:t xml:space="preserve">                                       S. GHEMMAZ</w:t>
      </w:r>
    </w:p>
    <w:p w:rsidR="0036657F" w:rsidRDefault="0036657F"/>
    <w:p w:rsidR="0036657F" w:rsidRDefault="0036657F"/>
    <w:p w:rsidR="0036657F" w:rsidRDefault="0036657F"/>
    <w:p w:rsidR="0036657F" w:rsidRDefault="0036657F"/>
    <w:p w:rsidR="0036657F" w:rsidRDefault="0036657F"/>
    <w:sectPr w:rsidR="0036657F" w:rsidSect="000714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5676" w:rsidRDefault="00F25676" w:rsidP="00EA505D">
      <w:pPr>
        <w:spacing w:after="0" w:line="240" w:lineRule="auto"/>
      </w:pPr>
      <w:r>
        <w:separator/>
      </w:r>
    </w:p>
  </w:endnote>
  <w:endnote w:type="continuationSeparator" w:id="1">
    <w:p w:rsidR="00F25676" w:rsidRDefault="00F25676" w:rsidP="00EA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5676" w:rsidRDefault="00F25676" w:rsidP="00EA505D">
      <w:pPr>
        <w:spacing w:after="0" w:line="240" w:lineRule="auto"/>
      </w:pPr>
      <w:r>
        <w:separator/>
      </w:r>
    </w:p>
  </w:footnote>
  <w:footnote w:type="continuationSeparator" w:id="1">
    <w:p w:rsidR="00F25676" w:rsidRDefault="00F25676" w:rsidP="00EA50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19BF"/>
    <w:rsid w:val="00013A11"/>
    <w:rsid w:val="00071422"/>
    <w:rsid w:val="00155436"/>
    <w:rsid w:val="001737FE"/>
    <w:rsid w:val="00174043"/>
    <w:rsid w:val="0033704E"/>
    <w:rsid w:val="00351DA6"/>
    <w:rsid w:val="0036657F"/>
    <w:rsid w:val="00407485"/>
    <w:rsid w:val="00437996"/>
    <w:rsid w:val="004757CC"/>
    <w:rsid w:val="00571CAE"/>
    <w:rsid w:val="00606574"/>
    <w:rsid w:val="00680152"/>
    <w:rsid w:val="006E251B"/>
    <w:rsid w:val="007447EC"/>
    <w:rsid w:val="00895097"/>
    <w:rsid w:val="00903FD4"/>
    <w:rsid w:val="00943B4C"/>
    <w:rsid w:val="00951DA9"/>
    <w:rsid w:val="00961A73"/>
    <w:rsid w:val="00967799"/>
    <w:rsid w:val="00A23F9B"/>
    <w:rsid w:val="00A32AAD"/>
    <w:rsid w:val="00A71A79"/>
    <w:rsid w:val="00AC05CC"/>
    <w:rsid w:val="00BA74EA"/>
    <w:rsid w:val="00BB3559"/>
    <w:rsid w:val="00CC1E53"/>
    <w:rsid w:val="00CE6C6C"/>
    <w:rsid w:val="00CF00B2"/>
    <w:rsid w:val="00D30723"/>
    <w:rsid w:val="00D472A6"/>
    <w:rsid w:val="00D627BE"/>
    <w:rsid w:val="00E519BF"/>
    <w:rsid w:val="00E7427D"/>
    <w:rsid w:val="00E80C44"/>
    <w:rsid w:val="00EA505D"/>
    <w:rsid w:val="00EA7D44"/>
    <w:rsid w:val="00EF7221"/>
    <w:rsid w:val="00F25676"/>
    <w:rsid w:val="00F8153E"/>
    <w:rsid w:val="00FB7E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9BF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519BF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E519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714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71422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EA50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EA505D"/>
  </w:style>
  <w:style w:type="paragraph" w:styleId="Pieddepage">
    <w:name w:val="footer"/>
    <w:basedOn w:val="Normal"/>
    <w:link w:val="PieddepageCar"/>
    <w:uiPriority w:val="99"/>
    <w:semiHidden/>
    <w:unhideWhenUsed/>
    <w:rsid w:val="00EA50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A50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74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550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pc</cp:lastModifiedBy>
  <cp:revision>3</cp:revision>
  <cp:lastPrinted>2023-01-18T10:35:00Z</cp:lastPrinted>
  <dcterms:created xsi:type="dcterms:W3CDTF">2023-01-18T08:23:00Z</dcterms:created>
  <dcterms:modified xsi:type="dcterms:W3CDTF">2023-01-18T10:35:00Z</dcterms:modified>
</cp:coreProperties>
</file>